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DE52" w14:textId="3328E348" w:rsidR="00C119C6" w:rsidRDefault="00D51684">
      <w:pPr>
        <w:rPr>
          <w:rFonts w:ascii="Calibri" w:hAnsi="Calibri" w:cs="Calibri"/>
        </w:rPr>
      </w:pPr>
      <w:r>
        <w:rPr>
          <w:rFonts w:ascii="Calibri" w:hAnsi="Calibri" w:cs="Calibri"/>
        </w:rPr>
        <w:t xml:space="preserve">Hey, </w:t>
      </w:r>
      <w:proofErr w:type="spellStart"/>
      <w:r>
        <w:rPr>
          <w:rFonts w:ascii="Calibri" w:hAnsi="Calibri" w:cs="Calibri"/>
        </w:rPr>
        <w:t>Cougs</w:t>
      </w:r>
      <w:proofErr w:type="spellEnd"/>
      <w:r>
        <w:rPr>
          <w:rFonts w:ascii="Calibri" w:hAnsi="Calibri" w:cs="Calibri"/>
        </w:rPr>
        <w:t>!</w:t>
      </w:r>
    </w:p>
    <w:p w14:paraId="2D1C9544" w14:textId="54685F96" w:rsidR="00D51684" w:rsidRDefault="00D51684">
      <w:pPr>
        <w:rPr>
          <w:rFonts w:ascii="Calibri" w:hAnsi="Calibri" w:cs="Calibri"/>
        </w:rPr>
      </w:pPr>
      <w:r>
        <w:rPr>
          <w:rFonts w:ascii="Calibri" w:hAnsi="Calibri" w:cs="Calibri"/>
        </w:rPr>
        <w:t xml:space="preserve">If you want to grant your parent or guardian access to your </w:t>
      </w:r>
      <w:proofErr w:type="spellStart"/>
      <w:r>
        <w:rPr>
          <w:rFonts w:ascii="Calibri" w:hAnsi="Calibri" w:cs="Calibri"/>
        </w:rPr>
        <w:t>myWSU</w:t>
      </w:r>
      <w:proofErr w:type="spellEnd"/>
      <w:r>
        <w:rPr>
          <w:rFonts w:ascii="Calibri" w:hAnsi="Calibri" w:cs="Calibri"/>
        </w:rPr>
        <w:t xml:space="preserve"> student account, then you’ve come to the right place.</w:t>
      </w:r>
    </w:p>
    <w:p w14:paraId="6EA71991" w14:textId="7CF6C5BB" w:rsidR="00D51684" w:rsidRDefault="00D51684">
      <w:pPr>
        <w:rPr>
          <w:rFonts w:ascii="Calibri" w:hAnsi="Calibri" w:cs="Calibri"/>
        </w:rPr>
      </w:pPr>
      <w:r>
        <w:rPr>
          <w:rFonts w:ascii="Calibri" w:hAnsi="Calibri" w:cs="Calibri"/>
        </w:rPr>
        <w:t>In this brief video, we’ll go over the process of granting third party access.</w:t>
      </w:r>
    </w:p>
    <w:p w14:paraId="5967DBF1" w14:textId="3475FCD3" w:rsidR="00D51684" w:rsidRDefault="00D51684">
      <w:pPr>
        <w:rPr>
          <w:rFonts w:ascii="Calibri" w:hAnsi="Calibri" w:cs="Calibri"/>
        </w:rPr>
      </w:pPr>
      <w:r>
        <w:rPr>
          <w:rFonts w:ascii="Calibri" w:hAnsi="Calibri" w:cs="Calibri"/>
        </w:rPr>
        <w:t xml:space="preserve">And keep in mind that if you and your family plan on taking out a </w:t>
      </w:r>
      <w:r w:rsidR="00B56121">
        <w:rPr>
          <w:rFonts w:ascii="Calibri" w:hAnsi="Calibri" w:cs="Calibri"/>
        </w:rPr>
        <w:t>P</w:t>
      </w:r>
      <w:r>
        <w:rPr>
          <w:rFonts w:ascii="Calibri" w:hAnsi="Calibri" w:cs="Calibri"/>
        </w:rPr>
        <w:t xml:space="preserve">arent </w:t>
      </w:r>
      <w:r w:rsidR="00B56121">
        <w:rPr>
          <w:rFonts w:ascii="Calibri" w:hAnsi="Calibri" w:cs="Calibri"/>
        </w:rPr>
        <w:t>PLUS</w:t>
      </w:r>
      <w:r>
        <w:rPr>
          <w:rFonts w:ascii="Calibri" w:hAnsi="Calibri" w:cs="Calibri"/>
        </w:rPr>
        <w:t xml:space="preserve"> </w:t>
      </w:r>
      <w:r w:rsidR="00B56121">
        <w:rPr>
          <w:rFonts w:ascii="Calibri" w:hAnsi="Calibri" w:cs="Calibri"/>
        </w:rPr>
        <w:t>L</w:t>
      </w:r>
      <w:r>
        <w:rPr>
          <w:rFonts w:ascii="Calibri" w:hAnsi="Calibri" w:cs="Calibri"/>
        </w:rPr>
        <w:t>oan, third party access is required.</w:t>
      </w:r>
    </w:p>
    <w:p w14:paraId="25D7781A" w14:textId="4E2FCA09" w:rsidR="00D51684" w:rsidRDefault="00BE6A2A">
      <w:pPr>
        <w:rPr>
          <w:rFonts w:ascii="Calibri" w:hAnsi="Calibri" w:cs="Calibri"/>
        </w:rPr>
      </w:pPr>
      <w:r>
        <w:rPr>
          <w:rFonts w:ascii="Calibri" w:hAnsi="Calibri" w:cs="Calibri"/>
        </w:rPr>
        <w:t xml:space="preserve">First, log into your </w:t>
      </w:r>
      <w:proofErr w:type="spellStart"/>
      <w:r>
        <w:rPr>
          <w:rFonts w:ascii="Calibri" w:hAnsi="Calibri" w:cs="Calibri"/>
        </w:rPr>
        <w:t>myWSU</w:t>
      </w:r>
      <w:proofErr w:type="spellEnd"/>
      <w:r>
        <w:rPr>
          <w:rFonts w:ascii="Calibri" w:hAnsi="Calibri" w:cs="Calibri"/>
        </w:rPr>
        <w:t xml:space="preserve"> student account at my.wsu.edu.</w:t>
      </w:r>
    </w:p>
    <w:p w14:paraId="6C1A08DA" w14:textId="060F8F16" w:rsidR="00BE6A2A" w:rsidRDefault="00BE6A2A">
      <w:pPr>
        <w:rPr>
          <w:rFonts w:ascii="Calibri" w:hAnsi="Calibri" w:cs="Calibri"/>
        </w:rPr>
      </w:pPr>
      <w:r>
        <w:rPr>
          <w:rFonts w:ascii="Calibri" w:hAnsi="Calibri" w:cs="Calibri"/>
        </w:rPr>
        <w:t>Once logged in using your student login information, select the profile tile from the home page.</w:t>
      </w:r>
    </w:p>
    <w:p w14:paraId="3E426666" w14:textId="1306856F" w:rsidR="00BE6A2A" w:rsidRDefault="00BE6A2A">
      <w:pPr>
        <w:rPr>
          <w:rFonts w:ascii="Calibri" w:hAnsi="Calibri" w:cs="Calibri"/>
        </w:rPr>
      </w:pPr>
      <w:r>
        <w:rPr>
          <w:rFonts w:ascii="Calibri" w:hAnsi="Calibri" w:cs="Calibri"/>
        </w:rPr>
        <w:t>Next, select “Third Party Access” from the spine menu.</w:t>
      </w:r>
    </w:p>
    <w:p w14:paraId="4E13B1DD" w14:textId="03F0106A" w:rsidR="00BE6A2A" w:rsidRDefault="00BE6A2A">
      <w:pPr>
        <w:rPr>
          <w:rFonts w:ascii="Calibri" w:hAnsi="Calibri" w:cs="Calibri"/>
        </w:rPr>
      </w:pPr>
      <w:r>
        <w:rPr>
          <w:rFonts w:ascii="Calibri" w:hAnsi="Calibri" w:cs="Calibri"/>
        </w:rPr>
        <w:t>Under the WSU student section of this page, click “Share My Information.”</w:t>
      </w:r>
    </w:p>
    <w:p w14:paraId="730B483B" w14:textId="65EB8397" w:rsidR="00BE6A2A" w:rsidRDefault="00BE6A2A">
      <w:pPr>
        <w:rPr>
          <w:rFonts w:ascii="Calibri" w:hAnsi="Calibri" w:cs="Calibri"/>
        </w:rPr>
      </w:pPr>
      <w:r>
        <w:rPr>
          <w:rFonts w:ascii="Calibri" w:hAnsi="Calibri" w:cs="Calibri"/>
        </w:rPr>
        <w:t>If your parent or guardian has a WSU friend ID or you aren’t sure, click “Yes” and enter the email address associated with their friend ID.</w:t>
      </w:r>
    </w:p>
    <w:p w14:paraId="62FA8F75" w14:textId="1C936707" w:rsidR="00BE6A2A" w:rsidRDefault="00BA7DB4">
      <w:pPr>
        <w:rPr>
          <w:rFonts w:ascii="Calibri" w:hAnsi="Calibri" w:cs="Calibri"/>
        </w:rPr>
      </w:pPr>
      <w:r>
        <w:rPr>
          <w:rFonts w:ascii="Calibri" w:hAnsi="Calibri" w:cs="Calibri"/>
        </w:rPr>
        <w:t xml:space="preserve">If they don’t, you will want to choose the option “No, create a new </w:t>
      </w:r>
      <w:proofErr w:type="gramStart"/>
      <w:r>
        <w:rPr>
          <w:rFonts w:ascii="Calibri" w:hAnsi="Calibri" w:cs="Calibri"/>
        </w:rPr>
        <w:t>third party</w:t>
      </w:r>
      <w:proofErr w:type="gramEnd"/>
      <w:r>
        <w:rPr>
          <w:rFonts w:ascii="Calibri" w:hAnsi="Calibri" w:cs="Calibri"/>
        </w:rPr>
        <w:t xml:space="preserve"> access account.” From here, enter their first, middle and last name, followed by their email address.</w:t>
      </w:r>
    </w:p>
    <w:p w14:paraId="178C56E2" w14:textId="11BF67F4" w:rsidR="00BA7DB4" w:rsidRDefault="00415B25">
      <w:pPr>
        <w:rPr>
          <w:rFonts w:ascii="Calibri" w:hAnsi="Calibri" w:cs="Calibri"/>
        </w:rPr>
      </w:pPr>
      <w:r>
        <w:rPr>
          <w:rFonts w:ascii="Calibri" w:hAnsi="Calibri" w:cs="Calibri"/>
        </w:rPr>
        <w:t>Once finished, click “Continue.”</w:t>
      </w:r>
    </w:p>
    <w:p w14:paraId="62C0EAD0" w14:textId="11A92807" w:rsidR="00415B25" w:rsidRDefault="00415B25">
      <w:pPr>
        <w:rPr>
          <w:rFonts w:ascii="Calibri" w:hAnsi="Calibri" w:cs="Calibri"/>
        </w:rPr>
      </w:pPr>
      <w:r>
        <w:rPr>
          <w:rFonts w:ascii="Calibri" w:hAnsi="Calibri" w:cs="Calibri"/>
        </w:rPr>
        <w:t>On this page, you’ll be able to set the authorization code for your third party; choose what information regarding your student account the third party will have access to; and set an expiration date for these privileges.</w:t>
      </w:r>
    </w:p>
    <w:p w14:paraId="1288921F" w14:textId="5EC18A73" w:rsidR="00415B25" w:rsidRDefault="009E1374">
      <w:pPr>
        <w:rPr>
          <w:rFonts w:ascii="Calibri" w:hAnsi="Calibri" w:cs="Calibri"/>
        </w:rPr>
      </w:pPr>
      <w:r>
        <w:rPr>
          <w:rFonts w:ascii="Calibri" w:hAnsi="Calibri" w:cs="Calibri"/>
        </w:rPr>
        <w:t>For financial aid purposes, you will want to choose the “Financial Aid – Award Summary” and “Parent PLUS Loan Application.”</w:t>
      </w:r>
    </w:p>
    <w:p w14:paraId="3603A921" w14:textId="1779A84D" w:rsidR="00FC5BE9" w:rsidRDefault="00FC5BE9">
      <w:pPr>
        <w:rPr>
          <w:rFonts w:ascii="Calibri" w:hAnsi="Calibri" w:cs="Calibri"/>
        </w:rPr>
      </w:pPr>
      <w:r>
        <w:rPr>
          <w:rFonts w:ascii="Calibri" w:hAnsi="Calibri" w:cs="Calibri"/>
        </w:rPr>
        <w:t>Please not that for the third party to contact our office and discuss the details of your student account, they will need to recite the authorization code previously set up for them.</w:t>
      </w:r>
    </w:p>
    <w:p w14:paraId="25392AEC" w14:textId="09E312BB" w:rsidR="00FC5BE9" w:rsidRDefault="00FC5BE9">
      <w:pPr>
        <w:rPr>
          <w:rFonts w:ascii="Calibri" w:hAnsi="Calibri" w:cs="Calibri"/>
        </w:rPr>
      </w:pPr>
      <w:r>
        <w:rPr>
          <w:rFonts w:ascii="Calibri" w:hAnsi="Calibri" w:cs="Calibri"/>
        </w:rPr>
        <w:t>After setting up an authorization code, scroll down to the “Terms of Use” section.</w:t>
      </w:r>
    </w:p>
    <w:p w14:paraId="5C102C5F" w14:textId="75948E19" w:rsidR="00FC5BE9" w:rsidRDefault="00FC5BE9">
      <w:pPr>
        <w:rPr>
          <w:rFonts w:ascii="Calibri" w:hAnsi="Calibri" w:cs="Calibri"/>
        </w:rPr>
      </w:pPr>
      <w:r>
        <w:rPr>
          <w:rFonts w:ascii="Calibri" w:hAnsi="Calibri" w:cs="Calibri"/>
        </w:rPr>
        <w:t>Once you have clicked “Agree,” you can submit.</w:t>
      </w:r>
    </w:p>
    <w:p w14:paraId="59F8862F" w14:textId="027F6DFF" w:rsidR="00FC5BE9" w:rsidRDefault="00FC5BE9">
      <w:pPr>
        <w:rPr>
          <w:rFonts w:ascii="Calibri" w:hAnsi="Calibri" w:cs="Calibri"/>
        </w:rPr>
      </w:pPr>
      <w:r>
        <w:rPr>
          <w:rFonts w:ascii="Calibri" w:hAnsi="Calibri" w:cs="Calibri"/>
        </w:rPr>
        <w:t>Congratulations! You have successfully granted third party access to your student account.</w:t>
      </w:r>
    </w:p>
    <w:p w14:paraId="6908333D" w14:textId="3494767E" w:rsidR="00FC5BE9" w:rsidRPr="00EC2B63" w:rsidRDefault="00FC5BE9">
      <w:pPr>
        <w:rPr>
          <w:rFonts w:ascii="Calibri" w:hAnsi="Calibri" w:cs="Calibri"/>
        </w:rPr>
      </w:pPr>
      <w:r>
        <w:rPr>
          <w:rFonts w:ascii="Calibri" w:hAnsi="Calibri" w:cs="Calibri"/>
        </w:rPr>
        <w:t xml:space="preserve">Thanks for watching and as always, “Go </w:t>
      </w:r>
      <w:proofErr w:type="spellStart"/>
      <w:r>
        <w:rPr>
          <w:rFonts w:ascii="Calibri" w:hAnsi="Calibri" w:cs="Calibri"/>
        </w:rPr>
        <w:t>Cougs</w:t>
      </w:r>
      <w:proofErr w:type="spellEnd"/>
      <w:r>
        <w:rPr>
          <w:rFonts w:ascii="Calibri" w:hAnsi="Calibri" w:cs="Calibri"/>
        </w:rPr>
        <w:t>!”</w:t>
      </w:r>
    </w:p>
    <w:sectPr w:rsidR="00FC5BE9" w:rsidRPr="00EC2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68"/>
    <w:rsid w:val="000A0032"/>
    <w:rsid w:val="00111BEB"/>
    <w:rsid w:val="00141068"/>
    <w:rsid w:val="001A6004"/>
    <w:rsid w:val="003138B2"/>
    <w:rsid w:val="003219CE"/>
    <w:rsid w:val="0038703A"/>
    <w:rsid w:val="003E2662"/>
    <w:rsid w:val="00415B25"/>
    <w:rsid w:val="0051215F"/>
    <w:rsid w:val="00521800"/>
    <w:rsid w:val="0054133D"/>
    <w:rsid w:val="005D0464"/>
    <w:rsid w:val="006B1E7F"/>
    <w:rsid w:val="006C52AF"/>
    <w:rsid w:val="00710215"/>
    <w:rsid w:val="007C3409"/>
    <w:rsid w:val="00866C6B"/>
    <w:rsid w:val="008C0AC0"/>
    <w:rsid w:val="00942244"/>
    <w:rsid w:val="009C2710"/>
    <w:rsid w:val="009E1374"/>
    <w:rsid w:val="009E2953"/>
    <w:rsid w:val="00A42143"/>
    <w:rsid w:val="00A75205"/>
    <w:rsid w:val="00AC413E"/>
    <w:rsid w:val="00B56121"/>
    <w:rsid w:val="00BA7DB4"/>
    <w:rsid w:val="00BE6A2A"/>
    <w:rsid w:val="00C119C6"/>
    <w:rsid w:val="00C74B46"/>
    <w:rsid w:val="00CA7DB1"/>
    <w:rsid w:val="00CE6605"/>
    <w:rsid w:val="00D51684"/>
    <w:rsid w:val="00DA73C1"/>
    <w:rsid w:val="00E710B0"/>
    <w:rsid w:val="00EC2B63"/>
    <w:rsid w:val="00FC5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1F01"/>
  <w15:chartTrackingRefBased/>
  <w15:docId w15:val="{A66B7B54-FC55-4566-8E0C-4F02A561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068"/>
    <w:rPr>
      <w:rFonts w:eastAsiaTheme="majorEastAsia" w:cstheme="majorBidi"/>
      <w:color w:val="272727" w:themeColor="text1" w:themeTint="D8"/>
    </w:rPr>
  </w:style>
  <w:style w:type="paragraph" w:styleId="Title">
    <w:name w:val="Title"/>
    <w:basedOn w:val="Normal"/>
    <w:next w:val="Normal"/>
    <w:link w:val="TitleChar"/>
    <w:uiPriority w:val="10"/>
    <w:qFormat/>
    <w:rsid w:val="00141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068"/>
    <w:pPr>
      <w:spacing w:before="160"/>
      <w:jc w:val="center"/>
    </w:pPr>
    <w:rPr>
      <w:i/>
      <w:iCs/>
      <w:color w:val="404040" w:themeColor="text1" w:themeTint="BF"/>
    </w:rPr>
  </w:style>
  <w:style w:type="character" w:customStyle="1" w:styleId="QuoteChar">
    <w:name w:val="Quote Char"/>
    <w:basedOn w:val="DefaultParagraphFont"/>
    <w:link w:val="Quote"/>
    <w:uiPriority w:val="29"/>
    <w:rsid w:val="00141068"/>
    <w:rPr>
      <w:i/>
      <w:iCs/>
      <w:color w:val="404040" w:themeColor="text1" w:themeTint="BF"/>
    </w:rPr>
  </w:style>
  <w:style w:type="paragraph" w:styleId="ListParagraph">
    <w:name w:val="List Paragraph"/>
    <w:basedOn w:val="Normal"/>
    <w:uiPriority w:val="34"/>
    <w:qFormat/>
    <w:rsid w:val="00141068"/>
    <w:pPr>
      <w:ind w:left="720"/>
      <w:contextualSpacing/>
    </w:pPr>
  </w:style>
  <w:style w:type="character" w:styleId="IntenseEmphasis">
    <w:name w:val="Intense Emphasis"/>
    <w:basedOn w:val="DefaultParagraphFont"/>
    <w:uiPriority w:val="21"/>
    <w:qFormat/>
    <w:rsid w:val="00141068"/>
    <w:rPr>
      <w:i/>
      <w:iCs/>
      <w:color w:val="0F4761" w:themeColor="accent1" w:themeShade="BF"/>
    </w:rPr>
  </w:style>
  <w:style w:type="paragraph" w:styleId="IntenseQuote">
    <w:name w:val="Intense Quote"/>
    <w:basedOn w:val="Normal"/>
    <w:next w:val="Normal"/>
    <w:link w:val="IntenseQuoteChar"/>
    <w:uiPriority w:val="30"/>
    <w:qFormat/>
    <w:rsid w:val="00141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068"/>
    <w:rPr>
      <w:i/>
      <w:iCs/>
      <w:color w:val="0F4761" w:themeColor="accent1" w:themeShade="BF"/>
    </w:rPr>
  </w:style>
  <w:style w:type="character" w:styleId="IntenseReference">
    <w:name w:val="Intense Reference"/>
    <w:basedOn w:val="DefaultParagraphFont"/>
    <w:uiPriority w:val="32"/>
    <w:qFormat/>
    <w:rsid w:val="001410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Washington State University</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Jake</dc:creator>
  <cp:keywords/>
  <dc:description/>
  <cp:lastModifiedBy>Powell, Jake</cp:lastModifiedBy>
  <cp:revision>2</cp:revision>
  <dcterms:created xsi:type="dcterms:W3CDTF">2026-06-30T17:15:00Z</dcterms:created>
  <dcterms:modified xsi:type="dcterms:W3CDTF">2026-06-30T17:15:00Z</dcterms:modified>
</cp:coreProperties>
</file>